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10E" w:rsidRPr="001B2230" w:rsidRDefault="0040410E" w:rsidP="0040410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B2230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82712" w:rsidRDefault="0040410E" w:rsidP="00243D30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AB3B25">
        <w:rPr>
          <w:rFonts w:ascii="Times New Roman" w:hAnsi="Times New Roman"/>
          <w:sz w:val="28"/>
          <w:szCs w:val="28"/>
        </w:rPr>
        <w:t xml:space="preserve">к проекту </w:t>
      </w:r>
      <w:r w:rsidR="0004254F" w:rsidRPr="0004254F">
        <w:rPr>
          <w:rFonts w:ascii="Times New Roman" w:hAnsi="Times New Roman"/>
          <w:sz w:val="28"/>
          <w:szCs w:val="28"/>
        </w:rPr>
        <w:t xml:space="preserve">закона Чеченской Республики «О внесении изменений в Закон Чеченской Республики «О республиканском бюджете </w:t>
      </w:r>
      <w:r w:rsidR="007E6018">
        <w:rPr>
          <w:rFonts w:ascii="Times New Roman" w:hAnsi="Times New Roman"/>
          <w:sz w:val="28"/>
          <w:szCs w:val="28"/>
        </w:rPr>
        <w:t>на 202</w:t>
      </w:r>
      <w:r w:rsidR="003E1A4D">
        <w:rPr>
          <w:rFonts w:ascii="Times New Roman" w:hAnsi="Times New Roman"/>
          <w:sz w:val="28"/>
          <w:szCs w:val="28"/>
        </w:rPr>
        <w:t>1</w:t>
      </w:r>
      <w:r w:rsidR="007E6018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E1A4D">
        <w:rPr>
          <w:rFonts w:ascii="Times New Roman" w:hAnsi="Times New Roman"/>
          <w:sz w:val="28"/>
          <w:szCs w:val="28"/>
        </w:rPr>
        <w:t>2</w:t>
      </w:r>
      <w:r w:rsidR="007E6018">
        <w:rPr>
          <w:rFonts w:ascii="Times New Roman" w:hAnsi="Times New Roman"/>
          <w:sz w:val="28"/>
          <w:szCs w:val="28"/>
        </w:rPr>
        <w:t xml:space="preserve"> и 202</w:t>
      </w:r>
      <w:r w:rsidR="003E1A4D">
        <w:rPr>
          <w:rFonts w:ascii="Times New Roman" w:hAnsi="Times New Roman"/>
          <w:sz w:val="28"/>
          <w:szCs w:val="28"/>
        </w:rPr>
        <w:t>3</w:t>
      </w:r>
      <w:r w:rsidR="007E6018">
        <w:rPr>
          <w:rFonts w:ascii="Times New Roman" w:hAnsi="Times New Roman"/>
          <w:sz w:val="28"/>
          <w:szCs w:val="28"/>
        </w:rPr>
        <w:t xml:space="preserve"> годов</w:t>
      </w:r>
      <w:r w:rsidR="0004254F" w:rsidRPr="0004254F">
        <w:rPr>
          <w:rFonts w:ascii="Times New Roman" w:hAnsi="Times New Roman"/>
          <w:sz w:val="28"/>
          <w:szCs w:val="28"/>
        </w:rPr>
        <w:t>»</w:t>
      </w:r>
    </w:p>
    <w:p w:rsidR="00CF596A" w:rsidRDefault="00082712" w:rsidP="00CF596A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E6018" w:rsidRDefault="00CF596A" w:rsidP="007E601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0410E">
        <w:rPr>
          <w:rFonts w:ascii="Times New Roman" w:hAnsi="Times New Roman"/>
          <w:sz w:val="28"/>
          <w:szCs w:val="28"/>
        </w:rPr>
        <w:t xml:space="preserve">Проект </w:t>
      </w:r>
      <w:r w:rsidR="0004254F" w:rsidRPr="0004254F">
        <w:rPr>
          <w:rFonts w:ascii="Times New Roman" w:hAnsi="Times New Roman"/>
          <w:sz w:val="28"/>
          <w:szCs w:val="28"/>
        </w:rPr>
        <w:t xml:space="preserve">закона Чеченской Республики «О внесении изменений в Закон Чеченской Республики «О республиканском бюджете </w:t>
      </w:r>
      <w:r w:rsidR="007E6018">
        <w:rPr>
          <w:rFonts w:ascii="Times New Roman" w:hAnsi="Times New Roman"/>
          <w:sz w:val="28"/>
          <w:szCs w:val="28"/>
        </w:rPr>
        <w:t>на 202</w:t>
      </w:r>
      <w:r w:rsidR="003E1A4D">
        <w:rPr>
          <w:rFonts w:ascii="Times New Roman" w:hAnsi="Times New Roman"/>
          <w:sz w:val="28"/>
          <w:szCs w:val="28"/>
        </w:rPr>
        <w:t>1</w:t>
      </w:r>
      <w:r w:rsidR="007E6018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E1A4D">
        <w:rPr>
          <w:rFonts w:ascii="Times New Roman" w:hAnsi="Times New Roman"/>
          <w:sz w:val="28"/>
          <w:szCs w:val="28"/>
        </w:rPr>
        <w:t>2</w:t>
      </w:r>
      <w:r w:rsidR="007E6018">
        <w:rPr>
          <w:rFonts w:ascii="Times New Roman" w:hAnsi="Times New Roman"/>
          <w:sz w:val="28"/>
          <w:szCs w:val="28"/>
        </w:rPr>
        <w:t xml:space="preserve"> и 202</w:t>
      </w:r>
      <w:r w:rsidR="003E1A4D">
        <w:rPr>
          <w:rFonts w:ascii="Times New Roman" w:hAnsi="Times New Roman"/>
          <w:sz w:val="28"/>
          <w:szCs w:val="28"/>
        </w:rPr>
        <w:t>3</w:t>
      </w:r>
      <w:r w:rsidR="007E6018">
        <w:rPr>
          <w:rFonts w:ascii="Times New Roman" w:hAnsi="Times New Roman"/>
          <w:sz w:val="28"/>
          <w:szCs w:val="28"/>
        </w:rPr>
        <w:t xml:space="preserve"> годов</w:t>
      </w:r>
      <w:r w:rsidR="0004254F" w:rsidRPr="0004254F">
        <w:rPr>
          <w:rFonts w:ascii="Times New Roman" w:hAnsi="Times New Roman"/>
          <w:sz w:val="28"/>
          <w:szCs w:val="28"/>
        </w:rPr>
        <w:t>»</w:t>
      </w:r>
      <w:r w:rsidR="00044D45">
        <w:rPr>
          <w:rFonts w:ascii="Times New Roman" w:hAnsi="Times New Roman"/>
          <w:sz w:val="28"/>
          <w:szCs w:val="28"/>
        </w:rPr>
        <w:t xml:space="preserve"> (далее – </w:t>
      </w:r>
      <w:r w:rsidR="0027645F">
        <w:rPr>
          <w:rFonts w:ascii="Times New Roman" w:hAnsi="Times New Roman"/>
          <w:sz w:val="28"/>
          <w:szCs w:val="28"/>
        </w:rPr>
        <w:t>п</w:t>
      </w:r>
      <w:r w:rsidR="00044D45">
        <w:rPr>
          <w:rFonts w:ascii="Times New Roman" w:hAnsi="Times New Roman"/>
          <w:sz w:val="28"/>
          <w:szCs w:val="28"/>
        </w:rPr>
        <w:t>роект закона</w:t>
      </w:r>
      <w:r w:rsidR="00101888">
        <w:rPr>
          <w:rFonts w:ascii="Times New Roman" w:hAnsi="Times New Roman"/>
          <w:sz w:val="28"/>
          <w:szCs w:val="28"/>
        </w:rPr>
        <w:t xml:space="preserve">) подготовлен в целях внесения изменений </w:t>
      </w:r>
      <w:r w:rsidR="0040410E">
        <w:rPr>
          <w:rFonts w:ascii="Times New Roman" w:hAnsi="Times New Roman"/>
          <w:sz w:val="28"/>
          <w:szCs w:val="28"/>
        </w:rPr>
        <w:t xml:space="preserve">в Закон Чеченской Республики от </w:t>
      </w:r>
      <w:r w:rsidR="003E1A4D">
        <w:rPr>
          <w:rFonts w:ascii="Times New Roman" w:hAnsi="Times New Roman"/>
          <w:sz w:val="28"/>
          <w:szCs w:val="28"/>
        </w:rPr>
        <w:t>21</w:t>
      </w:r>
      <w:r w:rsidR="0004254F">
        <w:rPr>
          <w:rFonts w:ascii="Times New Roman" w:hAnsi="Times New Roman"/>
          <w:sz w:val="28"/>
          <w:szCs w:val="28"/>
        </w:rPr>
        <w:t xml:space="preserve"> декабря </w:t>
      </w:r>
      <w:r w:rsidR="0040410E">
        <w:rPr>
          <w:rFonts w:ascii="Times New Roman" w:hAnsi="Times New Roman"/>
          <w:sz w:val="28"/>
          <w:szCs w:val="28"/>
        </w:rPr>
        <w:t>20</w:t>
      </w:r>
      <w:r w:rsidR="003E1A4D">
        <w:rPr>
          <w:rFonts w:ascii="Times New Roman" w:hAnsi="Times New Roman"/>
          <w:sz w:val="28"/>
          <w:szCs w:val="28"/>
        </w:rPr>
        <w:t>20</w:t>
      </w:r>
      <w:r w:rsidR="004F0B29">
        <w:rPr>
          <w:rFonts w:ascii="Times New Roman" w:hAnsi="Times New Roman"/>
          <w:sz w:val="28"/>
          <w:szCs w:val="28"/>
        </w:rPr>
        <w:t> </w:t>
      </w:r>
      <w:r w:rsidR="0040410E">
        <w:rPr>
          <w:rFonts w:ascii="Times New Roman" w:hAnsi="Times New Roman"/>
          <w:sz w:val="28"/>
          <w:szCs w:val="28"/>
        </w:rPr>
        <w:t>г</w:t>
      </w:r>
      <w:r w:rsidR="004F0B29">
        <w:rPr>
          <w:rFonts w:ascii="Times New Roman" w:hAnsi="Times New Roman"/>
          <w:sz w:val="28"/>
          <w:szCs w:val="28"/>
        </w:rPr>
        <w:t>.</w:t>
      </w:r>
      <w:r w:rsidR="0040410E">
        <w:rPr>
          <w:rFonts w:ascii="Times New Roman" w:hAnsi="Times New Roman"/>
          <w:sz w:val="28"/>
          <w:szCs w:val="28"/>
        </w:rPr>
        <w:t xml:space="preserve"> </w:t>
      </w:r>
      <w:r w:rsidR="004F0B29">
        <w:rPr>
          <w:rFonts w:ascii="Times New Roman" w:hAnsi="Times New Roman"/>
          <w:sz w:val="28"/>
          <w:szCs w:val="28"/>
        </w:rPr>
        <w:t xml:space="preserve">№ </w:t>
      </w:r>
      <w:r w:rsidR="003E1A4D">
        <w:rPr>
          <w:rFonts w:ascii="Times New Roman" w:hAnsi="Times New Roman"/>
          <w:sz w:val="28"/>
          <w:szCs w:val="28"/>
        </w:rPr>
        <w:t>75</w:t>
      </w:r>
      <w:r w:rsidR="0040410E">
        <w:rPr>
          <w:rFonts w:ascii="Times New Roman" w:hAnsi="Times New Roman"/>
          <w:sz w:val="28"/>
          <w:szCs w:val="28"/>
        </w:rPr>
        <w:t xml:space="preserve">-РЗ </w:t>
      </w:r>
      <w:r w:rsidR="00A659DF">
        <w:rPr>
          <w:rFonts w:ascii="Times New Roman" w:hAnsi="Times New Roman"/>
          <w:sz w:val="28"/>
          <w:szCs w:val="28"/>
        </w:rPr>
        <w:t>«О </w:t>
      </w:r>
      <w:r w:rsidR="0004254F" w:rsidRPr="0004254F">
        <w:rPr>
          <w:rFonts w:ascii="Times New Roman" w:hAnsi="Times New Roman"/>
          <w:sz w:val="28"/>
          <w:szCs w:val="28"/>
        </w:rPr>
        <w:t xml:space="preserve">республиканском бюджете </w:t>
      </w:r>
      <w:r w:rsidR="007E6018">
        <w:rPr>
          <w:rFonts w:ascii="Times New Roman" w:hAnsi="Times New Roman"/>
          <w:sz w:val="28"/>
          <w:szCs w:val="28"/>
        </w:rPr>
        <w:t>на 202</w:t>
      </w:r>
      <w:r w:rsidR="003E1A4D">
        <w:rPr>
          <w:rFonts w:ascii="Times New Roman" w:hAnsi="Times New Roman"/>
          <w:sz w:val="28"/>
          <w:szCs w:val="28"/>
        </w:rPr>
        <w:t>1</w:t>
      </w:r>
      <w:r w:rsidR="007E6018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E1A4D">
        <w:rPr>
          <w:rFonts w:ascii="Times New Roman" w:hAnsi="Times New Roman"/>
          <w:sz w:val="28"/>
          <w:szCs w:val="28"/>
        </w:rPr>
        <w:t>2</w:t>
      </w:r>
      <w:r w:rsidR="007E6018">
        <w:rPr>
          <w:rFonts w:ascii="Times New Roman" w:hAnsi="Times New Roman"/>
          <w:sz w:val="28"/>
          <w:szCs w:val="28"/>
        </w:rPr>
        <w:t xml:space="preserve"> и 202</w:t>
      </w:r>
      <w:r w:rsidR="003E1A4D">
        <w:rPr>
          <w:rFonts w:ascii="Times New Roman" w:hAnsi="Times New Roman"/>
          <w:sz w:val="28"/>
          <w:szCs w:val="28"/>
        </w:rPr>
        <w:t>3</w:t>
      </w:r>
      <w:r w:rsidR="007E6018">
        <w:rPr>
          <w:rFonts w:ascii="Times New Roman" w:hAnsi="Times New Roman"/>
          <w:sz w:val="28"/>
          <w:szCs w:val="28"/>
        </w:rPr>
        <w:t xml:space="preserve"> годов</w:t>
      </w:r>
      <w:r w:rsidR="0004254F" w:rsidRPr="0004254F">
        <w:rPr>
          <w:rFonts w:ascii="Times New Roman" w:hAnsi="Times New Roman"/>
          <w:sz w:val="28"/>
          <w:szCs w:val="28"/>
        </w:rPr>
        <w:t>»</w:t>
      </w:r>
      <w:r w:rsidR="00EF3D96">
        <w:rPr>
          <w:rFonts w:ascii="Times New Roman" w:hAnsi="Times New Roman"/>
          <w:sz w:val="28"/>
          <w:szCs w:val="28"/>
        </w:rPr>
        <w:t xml:space="preserve"> </w:t>
      </w:r>
      <w:r w:rsidR="005F64EE">
        <w:rPr>
          <w:rFonts w:ascii="Times New Roman" w:hAnsi="Times New Roman"/>
          <w:sz w:val="28"/>
          <w:szCs w:val="28"/>
        </w:rPr>
        <w:t>(</w:t>
      </w:r>
      <w:r w:rsidR="00EF3D96">
        <w:rPr>
          <w:rFonts w:ascii="Times New Roman" w:hAnsi="Times New Roman"/>
          <w:sz w:val="28"/>
          <w:szCs w:val="28"/>
        </w:rPr>
        <w:t xml:space="preserve">далее – Закон </w:t>
      </w:r>
      <w:r w:rsidR="005F64EE">
        <w:rPr>
          <w:rFonts w:ascii="Times New Roman" w:hAnsi="Times New Roman"/>
          <w:sz w:val="28"/>
          <w:szCs w:val="28"/>
        </w:rPr>
        <w:t>о бюджете</w:t>
      </w:r>
      <w:r w:rsidR="00EF3D96">
        <w:rPr>
          <w:rFonts w:ascii="Times New Roman" w:hAnsi="Times New Roman"/>
          <w:sz w:val="28"/>
          <w:szCs w:val="28"/>
        </w:rPr>
        <w:t>)</w:t>
      </w:r>
      <w:r w:rsidR="00044D45">
        <w:rPr>
          <w:rFonts w:ascii="Times New Roman" w:hAnsi="Times New Roman"/>
          <w:sz w:val="28"/>
          <w:szCs w:val="28"/>
        </w:rPr>
        <w:t xml:space="preserve"> в рамках ис</w:t>
      </w:r>
      <w:r w:rsidR="004F0B29">
        <w:rPr>
          <w:rFonts w:ascii="Times New Roman" w:hAnsi="Times New Roman"/>
          <w:sz w:val="28"/>
          <w:szCs w:val="28"/>
        </w:rPr>
        <w:t xml:space="preserve">полнения обязательств </w:t>
      </w:r>
      <w:r w:rsidR="007E6018">
        <w:rPr>
          <w:rFonts w:ascii="Times New Roman" w:hAnsi="Times New Roman"/>
          <w:sz w:val="28"/>
          <w:szCs w:val="28"/>
        </w:rPr>
        <w:t>субъекта Российской Федерации – получателя дотации на выравнивание бюджетной обеспеченности субъектов Российской Федерации, установленных пунктом 4 приложения № 1 к постанов</w:t>
      </w:r>
      <w:r w:rsidR="0062706C">
        <w:rPr>
          <w:rFonts w:ascii="Times New Roman" w:hAnsi="Times New Roman"/>
          <w:sz w:val="28"/>
          <w:szCs w:val="28"/>
        </w:rPr>
        <w:t xml:space="preserve">лению Правительства Российской </w:t>
      </w:r>
      <w:r w:rsidR="00E55D95">
        <w:rPr>
          <w:rFonts w:ascii="Times New Roman" w:hAnsi="Times New Roman"/>
          <w:sz w:val="28"/>
          <w:szCs w:val="28"/>
        </w:rPr>
        <w:t xml:space="preserve">Федерации от </w:t>
      </w:r>
      <w:r w:rsidR="00BC6DF2">
        <w:rPr>
          <w:rFonts w:ascii="Times New Roman" w:hAnsi="Times New Roman"/>
          <w:sz w:val="28"/>
          <w:szCs w:val="28"/>
        </w:rPr>
        <w:t>2</w:t>
      </w:r>
      <w:r w:rsidR="00E55D95">
        <w:rPr>
          <w:rFonts w:ascii="Times New Roman" w:hAnsi="Times New Roman"/>
          <w:sz w:val="28"/>
          <w:szCs w:val="28"/>
        </w:rPr>
        <w:t>1 </w:t>
      </w:r>
      <w:r w:rsidR="007E6018">
        <w:rPr>
          <w:rFonts w:ascii="Times New Roman" w:hAnsi="Times New Roman"/>
          <w:sz w:val="28"/>
          <w:szCs w:val="28"/>
        </w:rPr>
        <w:t>декабря 20</w:t>
      </w:r>
      <w:r w:rsidR="00BC6DF2">
        <w:rPr>
          <w:rFonts w:ascii="Times New Roman" w:hAnsi="Times New Roman"/>
          <w:sz w:val="28"/>
          <w:szCs w:val="28"/>
        </w:rPr>
        <w:t>20</w:t>
      </w:r>
      <w:r w:rsidR="007E6018">
        <w:rPr>
          <w:rFonts w:ascii="Times New Roman" w:hAnsi="Times New Roman"/>
          <w:sz w:val="28"/>
          <w:szCs w:val="28"/>
        </w:rPr>
        <w:t> г. № </w:t>
      </w:r>
      <w:r w:rsidR="00BC6DF2">
        <w:rPr>
          <w:rFonts w:ascii="Times New Roman" w:hAnsi="Times New Roman"/>
          <w:sz w:val="28"/>
          <w:szCs w:val="28"/>
        </w:rPr>
        <w:t>2196</w:t>
      </w:r>
      <w:r w:rsidR="007E6018">
        <w:rPr>
          <w:rFonts w:ascii="Times New Roman" w:hAnsi="Times New Roman"/>
          <w:sz w:val="28"/>
          <w:szCs w:val="28"/>
        </w:rPr>
        <w:t xml:space="preserve"> «</w:t>
      </w:r>
      <w:r w:rsidR="00BC6DF2" w:rsidRPr="00BC6DF2">
        <w:rPr>
          <w:rFonts w:ascii="Times New Roman" w:hAnsi="Times New Roman"/>
          <w:sz w:val="28"/>
          <w:szCs w:val="28"/>
        </w:rPr>
        <w:t>О соглашениях, которые предусматривают меры по социально-экономическому развитию и оздоровлению государственных финансов субъектов Российской Федерации</w:t>
      </w:r>
      <w:r w:rsidR="007E6018">
        <w:rPr>
          <w:rFonts w:ascii="Times New Roman" w:hAnsi="Times New Roman"/>
          <w:sz w:val="28"/>
          <w:szCs w:val="28"/>
        </w:rPr>
        <w:t>».</w:t>
      </w:r>
    </w:p>
    <w:p w:rsidR="00AA676B" w:rsidRDefault="00AA676B" w:rsidP="00AA676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B961EC">
        <w:rPr>
          <w:rFonts w:ascii="Times New Roman" w:hAnsi="Times New Roman"/>
          <w:sz w:val="28"/>
          <w:szCs w:val="28"/>
        </w:rPr>
        <w:t xml:space="preserve">Проектом </w:t>
      </w:r>
      <w:r>
        <w:rPr>
          <w:rFonts w:ascii="Times New Roman" w:hAnsi="Times New Roman"/>
          <w:sz w:val="28"/>
          <w:szCs w:val="28"/>
        </w:rPr>
        <w:t xml:space="preserve">закона </w:t>
      </w:r>
      <w:r w:rsidRPr="00B961EC">
        <w:rPr>
          <w:rFonts w:ascii="Times New Roman" w:hAnsi="Times New Roman"/>
          <w:sz w:val="28"/>
          <w:szCs w:val="28"/>
        </w:rPr>
        <w:t xml:space="preserve">предусматривается </w:t>
      </w:r>
      <w:r>
        <w:rPr>
          <w:rFonts w:ascii="Times New Roman" w:hAnsi="Times New Roman"/>
          <w:sz w:val="28"/>
          <w:szCs w:val="28"/>
        </w:rPr>
        <w:t xml:space="preserve">увеличение общего объема </w:t>
      </w:r>
      <w:r w:rsidRPr="00B961EC">
        <w:rPr>
          <w:rFonts w:ascii="Times New Roman" w:hAnsi="Times New Roman"/>
          <w:sz w:val="28"/>
          <w:szCs w:val="28"/>
        </w:rPr>
        <w:t xml:space="preserve">доходов </w:t>
      </w:r>
      <w:r>
        <w:rPr>
          <w:rFonts w:ascii="Times New Roman" w:hAnsi="Times New Roman"/>
          <w:sz w:val="28"/>
          <w:szCs w:val="28"/>
        </w:rPr>
        <w:t>республиканского бюджета на 2021 год за счет</w:t>
      </w:r>
      <w:r w:rsidRPr="00EE1E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увеличения </w:t>
      </w:r>
      <w:r>
        <w:rPr>
          <w:rFonts w:ascii="Times New Roman" w:hAnsi="Times New Roman"/>
          <w:sz w:val="28"/>
          <w:szCs w:val="28"/>
        </w:rPr>
        <w:t>прогноза поступления</w:t>
      </w:r>
      <w:r>
        <w:rPr>
          <w:rFonts w:ascii="Times New Roman" w:hAnsi="Times New Roman"/>
          <w:sz w:val="28"/>
          <w:szCs w:val="28"/>
        </w:rPr>
        <w:t xml:space="preserve"> налоговых и неналоговых </w:t>
      </w:r>
      <w:r>
        <w:rPr>
          <w:rFonts w:ascii="Times New Roman" w:hAnsi="Times New Roman"/>
          <w:sz w:val="28"/>
          <w:szCs w:val="28"/>
        </w:rPr>
        <w:t xml:space="preserve">доходов бюджета </w:t>
      </w:r>
      <w:r>
        <w:rPr>
          <w:rFonts w:ascii="Times New Roman" w:hAnsi="Times New Roman"/>
          <w:sz w:val="28"/>
          <w:szCs w:val="28"/>
        </w:rPr>
        <w:t>и безвозмездных поступлений</w:t>
      </w:r>
      <w:r w:rsidRPr="00B961EC">
        <w:rPr>
          <w:rFonts w:ascii="Times New Roman" w:hAnsi="Times New Roman"/>
          <w:sz w:val="28"/>
          <w:szCs w:val="28"/>
        </w:rPr>
        <w:t xml:space="preserve"> из бюджетов 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AA676B" w:rsidRDefault="00AA676B" w:rsidP="00AA676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6839">
        <w:rPr>
          <w:rFonts w:ascii="Times New Roman" w:hAnsi="Times New Roman"/>
          <w:sz w:val="28"/>
          <w:szCs w:val="28"/>
        </w:rPr>
        <w:t xml:space="preserve">Прогнозируемый общий объем доходов республиканского бюджета на </w:t>
      </w:r>
      <w:r>
        <w:rPr>
          <w:rFonts w:ascii="Times New Roman" w:hAnsi="Times New Roman"/>
          <w:sz w:val="28"/>
          <w:szCs w:val="28"/>
        </w:rPr>
        <w:t>2021 год</w:t>
      </w:r>
      <w:r w:rsidRPr="00AE6839">
        <w:rPr>
          <w:rFonts w:ascii="Times New Roman" w:hAnsi="Times New Roman"/>
          <w:sz w:val="28"/>
          <w:szCs w:val="28"/>
        </w:rPr>
        <w:t xml:space="preserve"> в соответствии с проектом закона составляет </w:t>
      </w:r>
      <w:r w:rsidRPr="00BC6DF2">
        <w:rPr>
          <w:rFonts w:ascii="Times New Roman" w:hAnsi="Times New Roman"/>
          <w:sz w:val="28"/>
          <w:szCs w:val="28"/>
        </w:rPr>
        <w:t>113 928 456,3</w:t>
      </w:r>
      <w:r w:rsidRPr="00AE6839">
        <w:rPr>
          <w:rFonts w:ascii="Times New Roman" w:hAnsi="Times New Roman"/>
          <w:sz w:val="28"/>
          <w:szCs w:val="28"/>
        </w:rPr>
        <w:t xml:space="preserve"> тыс. рублей, </w:t>
      </w:r>
      <w:r w:rsidRPr="00BC6DF2">
        <w:rPr>
          <w:rFonts w:ascii="Times New Roman" w:hAnsi="Times New Roman"/>
          <w:sz w:val="28"/>
          <w:szCs w:val="28"/>
        </w:rPr>
        <w:t>в том числе безвозмездны</w:t>
      </w:r>
      <w:r>
        <w:rPr>
          <w:rFonts w:ascii="Times New Roman" w:hAnsi="Times New Roman"/>
          <w:sz w:val="28"/>
          <w:szCs w:val="28"/>
        </w:rPr>
        <w:t>е поступления</w:t>
      </w:r>
      <w:r w:rsidRPr="00BC6DF2">
        <w:rPr>
          <w:rFonts w:ascii="Times New Roman" w:hAnsi="Times New Roman"/>
          <w:sz w:val="28"/>
          <w:szCs w:val="28"/>
        </w:rPr>
        <w:t xml:space="preserve"> в сумме 98 </w:t>
      </w:r>
      <w:r>
        <w:rPr>
          <w:rFonts w:ascii="Times New Roman" w:hAnsi="Times New Roman"/>
          <w:sz w:val="28"/>
          <w:szCs w:val="28"/>
        </w:rPr>
        <w:t>417 071,4 тыс. рублей, налоговые</w:t>
      </w:r>
      <w:r w:rsidRPr="00BC6DF2">
        <w:rPr>
          <w:rFonts w:ascii="Times New Roman" w:hAnsi="Times New Roman"/>
          <w:sz w:val="28"/>
          <w:szCs w:val="28"/>
        </w:rPr>
        <w:t xml:space="preserve"> и неналоговы</w:t>
      </w:r>
      <w:r>
        <w:rPr>
          <w:rFonts w:ascii="Times New Roman" w:hAnsi="Times New Roman"/>
          <w:sz w:val="28"/>
          <w:szCs w:val="28"/>
        </w:rPr>
        <w:t>е доходы</w:t>
      </w:r>
      <w:r w:rsidRPr="00BC6DF2">
        <w:rPr>
          <w:rFonts w:ascii="Times New Roman" w:hAnsi="Times New Roman"/>
          <w:sz w:val="28"/>
          <w:szCs w:val="28"/>
        </w:rPr>
        <w:t xml:space="preserve"> в сумме 15 511 384,9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AA676B" w:rsidRPr="00D2740E" w:rsidRDefault="00AA676B" w:rsidP="00AA676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Бюджетные назначения по налоговым</w:t>
      </w:r>
      <w:r w:rsidRPr="00B961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неналоговым доходам республиканского бюджета на 2021 год </w:t>
      </w:r>
      <w:r w:rsidRPr="00A23808">
        <w:rPr>
          <w:rFonts w:ascii="Times New Roman" w:hAnsi="Times New Roman"/>
          <w:sz w:val="28"/>
          <w:szCs w:val="28"/>
        </w:rPr>
        <w:t>увеличиваются в соответствии с проектом закона на общую сумму</w:t>
      </w:r>
      <w:r>
        <w:rPr>
          <w:rFonts w:ascii="Times New Roman" w:hAnsi="Times New Roman"/>
          <w:sz w:val="28"/>
          <w:szCs w:val="28"/>
        </w:rPr>
        <w:t xml:space="preserve"> на 337 000,0 тыс. рублей, в том числе по н</w:t>
      </w:r>
      <w:r w:rsidRPr="00B02A47">
        <w:rPr>
          <w:rFonts w:ascii="Times New Roman" w:hAnsi="Times New Roman"/>
          <w:sz w:val="28"/>
          <w:szCs w:val="28"/>
        </w:rPr>
        <w:t>алог</w:t>
      </w:r>
      <w:r>
        <w:rPr>
          <w:rFonts w:ascii="Times New Roman" w:hAnsi="Times New Roman"/>
          <w:sz w:val="28"/>
          <w:szCs w:val="28"/>
        </w:rPr>
        <w:t>у</w:t>
      </w:r>
      <w:r w:rsidRPr="00B02A47">
        <w:rPr>
          <w:rFonts w:ascii="Times New Roman" w:hAnsi="Times New Roman"/>
          <w:sz w:val="28"/>
          <w:szCs w:val="28"/>
        </w:rPr>
        <w:t xml:space="preserve"> на прибыль организаций, подлежащ</w:t>
      </w:r>
      <w:r>
        <w:rPr>
          <w:rFonts w:ascii="Times New Roman" w:hAnsi="Times New Roman"/>
          <w:sz w:val="28"/>
          <w:szCs w:val="28"/>
        </w:rPr>
        <w:t>ему</w:t>
      </w:r>
      <w:r w:rsidRPr="00B02A47">
        <w:rPr>
          <w:rFonts w:ascii="Times New Roman" w:hAnsi="Times New Roman"/>
          <w:sz w:val="28"/>
          <w:szCs w:val="28"/>
        </w:rPr>
        <w:t xml:space="preserve"> зачислению в республиканский бюджет</w:t>
      </w:r>
      <w:r>
        <w:rPr>
          <w:rFonts w:ascii="Times New Roman" w:hAnsi="Times New Roman"/>
          <w:sz w:val="28"/>
          <w:szCs w:val="28"/>
        </w:rPr>
        <w:t>,</w:t>
      </w:r>
      <w:r w:rsidRPr="00B02A47">
        <w:rPr>
          <w:rFonts w:ascii="Times New Roman" w:hAnsi="Times New Roman"/>
          <w:sz w:val="28"/>
          <w:szCs w:val="28"/>
        </w:rPr>
        <w:t xml:space="preserve"> на сумму 75</w:t>
      </w:r>
      <w:r>
        <w:rPr>
          <w:rFonts w:ascii="Times New Roman" w:hAnsi="Times New Roman"/>
          <w:sz w:val="28"/>
          <w:szCs w:val="28"/>
        </w:rPr>
        <w:t> </w:t>
      </w:r>
      <w:r w:rsidRPr="00B02A47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 xml:space="preserve">,0 тыс. рублей, по налогу на </w:t>
      </w:r>
      <w:r w:rsidRPr="00A40F05">
        <w:rPr>
          <w:rFonts w:ascii="Times New Roman" w:hAnsi="Times New Roman"/>
          <w:sz w:val="28"/>
          <w:szCs w:val="28"/>
        </w:rPr>
        <w:t>доходы физ</w:t>
      </w:r>
      <w:r>
        <w:rPr>
          <w:rFonts w:ascii="Times New Roman" w:hAnsi="Times New Roman"/>
          <w:sz w:val="28"/>
          <w:szCs w:val="28"/>
        </w:rPr>
        <w:t>ических лиц на сумму 80 000,0 тыс. рублей, т</w:t>
      </w:r>
      <w:r w:rsidRPr="00D2740E">
        <w:rPr>
          <w:rFonts w:ascii="Times New Roman" w:hAnsi="Times New Roman"/>
          <w:sz w:val="28"/>
          <w:szCs w:val="28"/>
        </w:rPr>
        <w:t>ранспортн</w:t>
      </w:r>
      <w:r>
        <w:rPr>
          <w:rFonts w:ascii="Times New Roman" w:hAnsi="Times New Roman"/>
          <w:sz w:val="28"/>
          <w:szCs w:val="28"/>
        </w:rPr>
        <w:t>ому</w:t>
      </w:r>
      <w:r w:rsidRPr="00D2740E">
        <w:rPr>
          <w:rFonts w:ascii="Times New Roman" w:hAnsi="Times New Roman"/>
          <w:sz w:val="28"/>
          <w:szCs w:val="28"/>
        </w:rPr>
        <w:t xml:space="preserve"> налог</w:t>
      </w:r>
      <w:r>
        <w:rPr>
          <w:rFonts w:ascii="Times New Roman" w:hAnsi="Times New Roman"/>
          <w:sz w:val="28"/>
          <w:szCs w:val="28"/>
        </w:rPr>
        <w:t>у на сумму 135 000,0 тыс. рублей, по д</w:t>
      </w:r>
      <w:r w:rsidRPr="00A23808">
        <w:rPr>
          <w:rFonts w:ascii="Times New Roman" w:hAnsi="Times New Roman"/>
          <w:sz w:val="28"/>
          <w:szCs w:val="28"/>
        </w:rPr>
        <w:t>оход</w:t>
      </w:r>
      <w:r>
        <w:rPr>
          <w:rFonts w:ascii="Times New Roman" w:hAnsi="Times New Roman"/>
          <w:sz w:val="28"/>
          <w:szCs w:val="28"/>
        </w:rPr>
        <w:t>ам</w:t>
      </w:r>
      <w:r w:rsidRPr="00A23808">
        <w:rPr>
          <w:rFonts w:ascii="Times New Roman" w:hAnsi="Times New Roman"/>
          <w:sz w:val="28"/>
          <w:szCs w:val="28"/>
        </w:rPr>
        <w:t xml:space="preserve"> от сдачи в аренду имущества, составляющего казну субъекта Российской Федерации (за исключением земельных участков)</w:t>
      </w:r>
      <w:r>
        <w:rPr>
          <w:rFonts w:ascii="Times New Roman" w:hAnsi="Times New Roman"/>
          <w:sz w:val="28"/>
          <w:szCs w:val="28"/>
        </w:rPr>
        <w:t>, на общую сумму 47 000 тыс. рублей.</w:t>
      </w:r>
    </w:p>
    <w:p w:rsidR="00AA676B" w:rsidRDefault="00AA676B" w:rsidP="00AA676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3808">
        <w:rPr>
          <w:rFonts w:ascii="Times New Roman" w:hAnsi="Times New Roman"/>
          <w:sz w:val="28"/>
          <w:szCs w:val="28"/>
        </w:rPr>
        <w:t xml:space="preserve">Вместе с тем, </w:t>
      </w:r>
      <w:r>
        <w:rPr>
          <w:rFonts w:ascii="Times New Roman" w:hAnsi="Times New Roman"/>
          <w:sz w:val="28"/>
          <w:szCs w:val="28"/>
        </w:rPr>
        <w:t>в соответствии с пунктом 4 статьи 179.4 Бюджетного кодекса Российской Федерации, пунктом 3 постановления Правительства Чеченской Республики от 10 апреля 2012 г. № 43 «Об утверждении Порядка формирования и использования бюджетных ассигнований дорожного фонда Чеченской Республики», проектом закона предусматривается уменьшение бюджетных ассигнований дорожного фонда Чеченской Республики на 2021 год н</w:t>
      </w:r>
      <w:r w:rsidRPr="00F44AED">
        <w:rPr>
          <w:rFonts w:ascii="Times New Roman" w:hAnsi="Times New Roman"/>
          <w:sz w:val="28"/>
          <w:szCs w:val="28"/>
        </w:rPr>
        <w:t xml:space="preserve">а отрицательную разницу между фактически поступившим и </w:t>
      </w:r>
      <w:proofErr w:type="spellStart"/>
      <w:r w:rsidRPr="00F44AED">
        <w:rPr>
          <w:rFonts w:ascii="Times New Roman" w:hAnsi="Times New Roman"/>
          <w:sz w:val="28"/>
          <w:szCs w:val="28"/>
        </w:rPr>
        <w:t>прогнозировавшимся</w:t>
      </w:r>
      <w:proofErr w:type="spellEnd"/>
      <w:r>
        <w:rPr>
          <w:rFonts w:ascii="Times New Roman" w:hAnsi="Times New Roman"/>
          <w:sz w:val="28"/>
          <w:szCs w:val="28"/>
        </w:rPr>
        <w:t xml:space="preserve"> в 2020 году</w:t>
      </w:r>
      <w:r w:rsidRPr="00F44AED">
        <w:rPr>
          <w:rFonts w:ascii="Times New Roman" w:hAnsi="Times New Roman"/>
          <w:sz w:val="28"/>
          <w:szCs w:val="28"/>
        </w:rPr>
        <w:t xml:space="preserve"> объемом доходов </w:t>
      </w:r>
      <w:r>
        <w:rPr>
          <w:rFonts w:ascii="Times New Roman" w:hAnsi="Times New Roman"/>
          <w:sz w:val="28"/>
          <w:szCs w:val="28"/>
        </w:rPr>
        <w:t xml:space="preserve">республиканского </w:t>
      </w:r>
      <w:r w:rsidRPr="00F44AED">
        <w:rPr>
          <w:rFonts w:ascii="Times New Roman" w:hAnsi="Times New Roman"/>
          <w:sz w:val="28"/>
          <w:szCs w:val="28"/>
        </w:rPr>
        <w:t xml:space="preserve">бюджета, </w:t>
      </w:r>
      <w:r>
        <w:rPr>
          <w:rFonts w:ascii="Times New Roman" w:hAnsi="Times New Roman"/>
          <w:sz w:val="28"/>
          <w:szCs w:val="28"/>
        </w:rPr>
        <w:t>являющихся источниками формирования дорожного фонда Чеченской Республики (234 513,9 тыс. рублей).</w:t>
      </w:r>
    </w:p>
    <w:p w:rsidR="00AA676B" w:rsidRPr="00A23808" w:rsidRDefault="00AA676B" w:rsidP="00AA676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3808">
        <w:rPr>
          <w:rFonts w:ascii="Times New Roman" w:hAnsi="Times New Roman"/>
          <w:sz w:val="28"/>
          <w:szCs w:val="28"/>
        </w:rPr>
        <w:t xml:space="preserve">Бюджетные назначения по налоговым и неналоговым доходам республиканского бюджета на плановый период 2021 и 2022 годов сохраняются в </w:t>
      </w:r>
      <w:r w:rsidRPr="00A23808">
        <w:rPr>
          <w:rFonts w:ascii="Times New Roman" w:hAnsi="Times New Roman"/>
          <w:sz w:val="28"/>
          <w:szCs w:val="28"/>
        </w:rPr>
        <w:lastRenderedPageBreak/>
        <w:t>соответствии проектом закона на уровне, установленном действующей редакцией Закона о бюджете.</w:t>
      </w:r>
    </w:p>
    <w:p w:rsidR="00AA676B" w:rsidRDefault="00AA676B" w:rsidP="00AA676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6839">
        <w:rPr>
          <w:rFonts w:ascii="Times New Roman" w:hAnsi="Times New Roman"/>
          <w:sz w:val="28"/>
          <w:szCs w:val="28"/>
        </w:rPr>
        <w:t xml:space="preserve">Бюджетные назначения по </w:t>
      </w:r>
      <w:r>
        <w:rPr>
          <w:rFonts w:ascii="Times New Roman" w:hAnsi="Times New Roman"/>
          <w:sz w:val="28"/>
          <w:szCs w:val="28"/>
        </w:rPr>
        <w:t>безвозмездным поступлениям</w:t>
      </w:r>
      <w:r w:rsidRPr="00AE68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AE6839">
        <w:rPr>
          <w:rFonts w:ascii="Times New Roman" w:hAnsi="Times New Roman"/>
          <w:sz w:val="28"/>
          <w:szCs w:val="28"/>
        </w:rPr>
        <w:t>республиканск</w:t>
      </w:r>
      <w:r>
        <w:rPr>
          <w:rFonts w:ascii="Times New Roman" w:hAnsi="Times New Roman"/>
          <w:sz w:val="28"/>
          <w:szCs w:val="28"/>
        </w:rPr>
        <w:t>ий</w:t>
      </w:r>
      <w:r w:rsidRPr="00AE6839">
        <w:rPr>
          <w:rFonts w:ascii="Times New Roman" w:hAnsi="Times New Roman"/>
          <w:sz w:val="28"/>
          <w:szCs w:val="28"/>
        </w:rPr>
        <w:t xml:space="preserve"> бюджет </w:t>
      </w:r>
      <w:r>
        <w:rPr>
          <w:rFonts w:ascii="Times New Roman" w:hAnsi="Times New Roman"/>
          <w:sz w:val="28"/>
          <w:szCs w:val="28"/>
        </w:rPr>
        <w:t xml:space="preserve">на 2021 год </w:t>
      </w:r>
      <w:r w:rsidRPr="00AE6839">
        <w:rPr>
          <w:rFonts w:ascii="Times New Roman" w:hAnsi="Times New Roman"/>
          <w:sz w:val="28"/>
          <w:szCs w:val="28"/>
        </w:rPr>
        <w:t>увелич</w:t>
      </w:r>
      <w:r>
        <w:rPr>
          <w:rFonts w:ascii="Times New Roman" w:hAnsi="Times New Roman"/>
          <w:sz w:val="28"/>
          <w:szCs w:val="28"/>
        </w:rPr>
        <w:t>иваются</w:t>
      </w:r>
      <w:r w:rsidRPr="00AE6839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839">
        <w:rPr>
          <w:rFonts w:ascii="Times New Roman" w:hAnsi="Times New Roman"/>
          <w:sz w:val="28"/>
          <w:szCs w:val="28"/>
        </w:rPr>
        <w:t xml:space="preserve">соответствии с проектом закона на общую сумму </w:t>
      </w:r>
      <w:r>
        <w:rPr>
          <w:rFonts w:ascii="Times New Roman" w:hAnsi="Times New Roman"/>
          <w:sz w:val="28"/>
          <w:szCs w:val="28"/>
        </w:rPr>
        <w:t>7 249 438,5</w:t>
      </w:r>
      <w:r w:rsidRPr="00AE6839">
        <w:rPr>
          <w:rFonts w:ascii="Times New Roman" w:hAnsi="Times New Roman"/>
          <w:sz w:val="28"/>
          <w:szCs w:val="28"/>
        </w:rPr>
        <w:t xml:space="preserve"> тыс. рублей, </w:t>
      </w:r>
      <w:r>
        <w:rPr>
          <w:rFonts w:ascii="Times New Roman" w:hAnsi="Times New Roman"/>
          <w:sz w:val="28"/>
          <w:szCs w:val="28"/>
        </w:rPr>
        <w:t>в том числе дотации – на 4 398 449,6 тыс. рублей, субсидии – на 107 451,0 тыс. рублей, субвенции – на 698 192,3 тыс. рублей, иные межбюджетные</w:t>
      </w:r>
      <w:r w:rsidRPr="00B961EC">
        <w:rPr>
          <w:rFonts w:ascii="Times New Roman" w:hAnsi="Times New Roman"/>
          <w:sz w:val="28"/>
          <w:szCs w:val="28"/>
        </w:rPr>
        <w:t xml:space="preserve"> трансферт</w:t>
      </w:r>
      <w:r>
        <w:rPr>
          <w:rFonts w:ascii="Times New Roman" w:hAnsi="Times New Roman"/>
          <w:sz w:val="28"/>
          <w:szCs w:val="28"/>
        </w:rPr>
        <w:t>ы, имеющие целевое назначение, –</w:t>
      </w:r>
      <w:r w:rsidRPr="00B961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538 424,6 тыс. рублей, безвозмездные поступления от государственных и негосударственных организаций – на 1 399 401,8 тыс. рублей).</w:t>
      </w:r>
    </w:p>
    <w:p w:rsidR="00AA676B" w:rsidRDefault="00AA676B" w:rsidP="00AA676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6839">
        <w:rPr>
          <w:rFonts w:ascii="Times New Roman" w:hAnsi="Times New Roman"/>
          <w:sz w:val="28"/>
          <w:szCs w:val="28"/>
        </w:rPr>
        <w:t xml:space="preserve">Проектом закона предусматривается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Pr="00AE6839">
        <w:rPr>
          <w:rFonts w:ascii="Times New Roman" w:hAnsi="Times New Roman"/>
          <w:sz w:val="28"/>
          <w:szCs w:val="28"/>
        </w:rPr>
        <w:t>внесение изменений в перечень главных администраторов (администраторов) доходов республиканского бюджета - органов государственной власти</w:t>
      </w:r>
      <w:r>
        <w:rPr>
          <w:rFonts w:ascii="Times New Roman" w:hAnsi="Times New Roman"/>
          <w:sz w:val="28"/>
          <w:szCs w:val="28"/>
        </w:rPr>
        <w:t xml:space="preserve"> (государственных органов)</w:t>
      </w:r>
      <w:r w:rsidRPr="00AE6839">
        <w:rPr>
          <w:rFonts w:ascii="Times New Roman" w:hAnsi="Times New Roman"/>
          <w:sz w:val="28"/>
          <w:szCs w:val="28"/>
        </w:rPr>
        <w:t xml:space="preserve"> Чеченской Республики на основании нормативных правовых актов Министерства финансов Чеченской Республики, принятых в соответствии со статьей 20 Бюджетного кодекса Российской Федерации в период после приняти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5F64EE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а</w:t>
      </w:r>
      <w:r w:rsidRPr="005F64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бюджете</w:t>
      </w:r>
      <w:r w:rsidRPr="00AE6839">
        <w:rPr>
          <w:rFonts w:ascii="Times New Roman" w:hAnsi="Times New Roman"/>
          <w:sz w:val="28"/>
          <w:szCs w:val="28"/>
        </w:rPr>
        <w:t>.</w:t>
      </w:r>
    </w:p>
    <w:p w:rsidR="00AA676B" w:rsidRDefault="00AA676B" w:rsidP="00AA676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6DF2">
        <w:rPr>
          <w:rFonts w:ascii="Times New Roman" w:hAnsi="Times New Roman"/>
          <w:sz w:val="28"/>
          <w:szCs w:val="28"/>
        </w:rPr>
        <w:t>Проектом закона предусматривается внесение изменений в бюджетные ассигнования по источникам финансирования дефицита республиканского бюджета на 202</w:t>
      </w:r>
      <w:r>
        <w:rPr>
          <w:rFonts w:ascii="Times New Roman" w:hAnsi="Times New Roman"/>
          <w:sz w:val="28"/>
          <w:szCs w:val="28"/>
        </w:rPr>
        <w:t>1</w:t>
      </w:r>
      <w:r w:rsidRPr="00BC6DF2">
        <w:rPr>
          <w:rFonts w:ascii="Times New Roman" w:hAnsi="Times New Roman"/>
          <w:sz w:val="28"/>
          <w:szCs w:val="28"/>
        </w:rPr>
        <w:t xml:space="preserve"> год, в частности:</w:t>
      </w:r>
    </w:p>
    <w:p w:rsidR="00AA676B" w:rsidRDefault="00AA676B" w:rsidP="00AA676B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в соответствии с пунктом 3 статьи 95 Бюджетного кодекса Российской Федерации источников финансирования дефицита на сумму фактического остатка средств республиканского бюджета на 1 января 2021 года </w:t>
      </w:r>
      <w:r w:rsidRPr="00D5720E">
        <w:rPr>
          <w:rFonts w:ascii="Times New Roman" w:hAnsi="Times New Roman"/>
          <w:sz w:val="28"/>
          <w:szCs w:val="28"/>
        </w:rPr>
        <w:t>в объеме неполного использования бюджетных ассигнований</w:t>
      </w:r>
      <w:r>
        <w:rPr>
          <w:rFonts w:ascii="Times New Roman" w:hAnsi="Times New Roman"/>
          <w:sz w:val="28"/>
          <w:szCs w:val="28"/>
        </w:rPr>
        <w:t xml:space="preserve"> дорожного фонда Чеченской Республики отчетного финансового года в объеме 232 317,0 тыс. рублей;</w:t>
      </w:r>
    </w:p>
    <w:p w:rsidR="00AA676B" w:rsidRDefault="00AA676B" w:rsidP="00AA676B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уменьшение прогнозируемого объема поступления источников финансирования дефицита республиканского бюджета в виде средств от продажи акций и иных форм участия в капитале, находящихся в собственности Чеченской Республики, в объеме </w:t>
      </w:r>
      <w:r w:rsidRPr="00D5720E">
        <w:rPr>
          <w:rFonts w:ascii="Times New Roman" w:hAnsi="Times New Roman"/>
          <w:sz w:val="28"/>
          <w:szCs w:val="28"/>
        </w:rPr>
        <w:t>3 248 383,3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AA676B" w:rsidRPr="00D5720E" w:rsidRDefault="00AA676B" w:rsidP="00AA676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5720E">
        <w:rPr>
          <w:rFonts w:ascii="Times New Roman" w:hAnsi="Times New Roman"/>
          <w:sz w:val="28"/>
          <w:szCs w:val="28"/>
        </w:rPr>
        <w:t>Проектом закона предусматривается ряд изменений в расходной части республиканского бюджета на 202</w:t>
      </w:r>
      <w:r>
        <w:rPr>
          <w:rFonts w:ascii="Times New Roman" w:hAnsi="Times New Roman"/>
          <w:sz w:val="28"/>
          <w:szCs w:val="28"/>
        </w:rPr>
        <w:t>1</w:t>
      </w:r>
      <w:r w:rsidRPr="00D5720E">
        <w:rPr>
          <w:rFonts w:ascii="Times New Roman" w:hAnsi="Times New Roman"/>
          <w:sz w:val="28"/>
          <w:szCs w:val="28"/>
        </w:rPr>
        <w:t xml:space="preserve"> год:</w:t>
      </w:r>
    </w:p>
    <w:p w:rsidR="00AA676B" w:rsidRDefault="00AA676B" w:rsidP="00AA676B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20E">
        <w:rPr>
          <w:rFonts w:ascii="Times New Roman" w:hAnsi="Times New Roman"/>
          <w:sz w:val="28"/>
          <w:szCs w:val="28"/>
        </w:rPr>
        <w:t>отражение расходов за счет межбюджетных трансфертов из федерального бюджета и безвозмездных поступлений от государственных и негосударственных организаций сверх предусмотренных в республиканском бюджете;</w:t>
      </w:r>
    </w:p>
    <w:p w:rsidR="00AA676B" w:rsidRDefault="00AA676B" w:rsidP="00AA676B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6709">
        <w:rPr>
          <w:rFonts w:ascii="Times New Roman" w:hAnsi="Times New Roman"/>
          <w:sz w:val="28"/>
          <w:szCs w:val="28"/>
        </w:rPr>
        <w:t>уточнение объемов межбюджетных трансфертов бюджетам муниципальных образований Чеченской Республики</w:t>
      </w:r>
      <w:r>
        <w:rPr>
          <w:rFonts w:ascii="Times New Roman" w:hAnsi="Times New Roman"/>
          <w:sz w:val="28"/>
          <w:szCs w:val="28"/>
        </w:rPr>
        <w:t>;</w:t>
      </w:r>
    </w:p>
    <w:p w:rsidR="00AA676B" w:rsidRDefault="00AA676B" w:rsidP="00AA676B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6709">
        <w:rPr>
          <w:rFonts w:ascii="Times New Roman" w:hAnsi="Times New Roman"/>
          <w:sz w:val="28"/>
          <w:szCs w:val="28"/>
        </w:rPr>
        <w:t>уточнение бюджетных ассигнований по расходам республиканского бюджета в соответствии изменениями, внесенными в сводную бюджетную роспись республиканского бюджета на 202</w:t>
      </w:r>
      <w:r>
        <w:rPr>
          <w:rFonts w:ascii="Times New Roman" w:hAnsi="Times New Roman"/>
          <w:sz w:val="28"/>
          <w:szCs w:val="28"/>
        </w:rPr>
        <w:t>1</w:t>
      </w:r>
      <w:r w:rsidRPr="00586709">
        <w:rPr>
          <w:rFonts w:ascii="Times New Roman" w:hAnsi="Times New Roman"/>
          <w:sz w:val="28"/>
          <w:szCs w:val="28"/>
        </w:rPr>
        <w:t xml:space="preserve"> год в ходе его исполнения, в том числе отражение бюджетных ассигнований на исполнение расходных обязательств в соответствии с принятыми в течение текущего года решениями Главы Чеченской Республики и Правительства Чеченской Республики;</w:t>
      </w:r>
    </w:p>
    <w:p w:rsidR="00AA676B" w:rsidRDefault="00AA676B" w:rsidP="00AA676B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расходов бюджета в объеме недостатка средств для погашения кредиторской задолженности получателей средств республиканского бюджета, бюджетных и автономных учреждений Чеченской Республики по </w:t>
      </w:r>
      <w:r>
        <w:rPr>
          <w:rFonts w:ascii="Times New Roman" w:hAnsi="Times New Roman"/>
          <w:sz w:val="28"/>
          <w:szCs w:val="28"/>
        </w:rPr>
        <w:lastRenderedPageBreak/>
        <w:t>неисполненным обязательствам за 2020 год в целях предотвращения возникновения просроченной кредиторской задолженности.</w:t>
      </w:r>
    </w:p>
    <w:p w:rsidR="00AA676B" w:rsidRDefault="00AA676B" w:rsidP="00AA676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86709">
        <w:rPr>
          <w:rFonts w:ascii="Times New Roman" w:hAnsi="Times New Roman"/>
          <w:sz w:val="28"/>
          <w:szCs w:val="28"/>
        </w:rPr>
        <w:t>Общий объем расходов республиканского бюджета на 202</w:t>
      </w:r>
      <w:r>
        <w:rPr>
          <w:rFonts w:ascii="Times New Roman" w:hAnsi="Times New Roman"/>
          <w:sz w:val="28"/>
          <w:szCs w:val="28"/>
        </w:rPr>
        <w:t>1</w:t>
      </w:r>
      <w:r w:rsidRPr="00586709">
        <w:rPr>
          <w:rFonts w:ascii="Times New Roman" w:hAnsi="Times New Roman"/>
          <w:sz w:val="28"/>
          <w:szCs w:val="28"/>
        </w:rPr>
        <w:t xml:space="preserve"> год в соответствии с проектом закона составляет 122 495 703,5 тыс. рублей.</w:t>
      </w:r>
    </w:p>
    <w:p w:rsidR="00AA676B" w:rsidRPr="00A23808" w:rsidRDefault="00AA676B" w:rsidP="00AA676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3808">
        <w:rPr>
          <w:rFonts w:ascii="Times New Roman" w:hAnsi="Times New Roman"/>
          <w:sz w:val="28"/>
          <w:szCs w:val="28"/>
        </w:rPr>
        <w:t xml:space="preserve">Бюджетные назначения по </w:t>
      </w:r>
      <w:r>
        <w:rPr>
          <w:rFonts w:ascii="Times New Roman" w:hAnsi="Times New Roman"/>
          <w:sz w:val="28"/>
          <w:szCs w:val="28"/>
        </w:rPr>
        <w:t>расходам</w:t>
      </w:r>
      <w:r w:rsidRPr="00A23808">
        <w:rPr>
          <w:rFonts w:ascii="Times New Roman" w:hAnsi="Times New Roman"/>
          <w:sz w:val="28"/>
          <w:szCs w:val="28"/>
        </w:rPr>
        <w:t xml:space="preserve"> республиканского бюджета на плановый период 2021 и 2022 годов сохраняются в соответствии проектом закона на уровне, установленном действующей редакцией Закона о бюджете.</w:t>
      </w:r>
    </w:p>
    <w:p w:rsidR="00AA676B" w:rsidRDefault="00AA676B" w:rsidP="00AA676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86709">
        <w:rPr>
          <w:rFonts w:ascii="Times New Roman" w:hAnsi="Times New Roman"/>
          <w:sz w:val="28"/>
          <w:szCs w:val="28"/>
        </w:rPr>
        <w:t xml:space="preserve"> Прогнозируемый дефицит </w:t>
      </w:r>
      <w:r>
        <w:rPr>
          <w:rFonts w:ascii="Times New Roman" w:hAnsi="Times New Roman"/>
          <w:sz w:val="28"/>
          <w:szCs w:val="28"/>
        </w:rPr>
        <w:t>республиканского бюджета на 2021</w:t>
      </w:r>
      <w:r w:rsidRPr="00586709">
        <w:rPr>
          <w:rFonts w:ascii="Times New Roman" w:hAnsi="Times New Roman"/>
          <w:sz w:val="28"/>
          <w:szCs w:val="28"/>
        </w:rPr>
        <w:t xml:space="preserve"> год составляет в соответствии с проектом закона 8 567 247,2 тыс. рублей, покрытие которого предусматривается в основном за счет </w:t>
      </w:r>
      <w:r>
        <w:rPr>
          <w:rFonts w:ascii="Times New Roman" w:hAnsi="Times New Roman"/>
          <w:sz w:val="28"/>
          <w:szCs w:val="28"/>
        </w:rPr>
        <w:t xml:space="preserve">поступления </w:t>
      </w:r>
      <w:r w:rsidRPr="00586709">
        <w:rPr>
          <w:rFonts w:ascii="Times New Roman" w:hAnsi="Times New Roman"/>
          <w:sz w:val="28"/>
          <w:szCs w:val="28"/>
        </w:rPr>
        <w:t>средств от продажи акций и иных форм участия в капитале, находящихся в собственности Чеченской Республики.</w:t>
      </w:r>
    </w:p>
    <w:p w:rsidR="00AA676B" w:rsidRPr="00586709" w:rsidRDefault="00AA676B" w:rsidP="00AA676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6696">
        <w:rPr>
          <w:rFonts w:ascii="Times New Roman" w:hAnsi="Times New Roman"/>
          <w:sz w:val="28"/>
          <w:szCs w:val="28"/>
        </w:rPr>
        <w:t xml:space="preserve">Сокращение дефицита </w:t>
      </w:r>
      <w:r>
        <w:rPr>
          <w:rFonts w:ascii="Times New Roman" w:hAnsi="Times New Roman"/>
          <w:sz w:val="28"/>
          <w:szCs w:val="28"/>
        </w:rPr>
        <w:t>республиканского бюджета на 2021</w:t>
      </w:r>
      <w:r w:rsidRPr="003D6696">
        <w:rPr>
          <w:rFonts w:ascii="Times New Roman" w:hAnsi="Times New Roman"/>
          <w:sz w:val="28"/>
          <w:szCs w:val="28"/>
        </w:rPr>
        <w:t xml:space="preserve"> год в </w:t>
      </w:r>
      <w:r>
        <w:rPr>
          <w:rFonts w:ascii="Times New Roman" w:hAnsi="Times New Roman"/>
          <w:sz w:val="28"/>
          <w:szCs w:val="28"/>
        </w:rPr>
        <w:t>соответствии с п</w:t>
      </w:r>
      <w:r w:rsidRPr="003D6696">
        <w:rPr>
          <w:rFonts w:ascii="Times New Roman" w:hAnsi="Times New Roman"/>
          <w:sz w:val="28"/>
          <w:szCs w:val="28"/>
        </w:rPr>
        <w:t xml:space="preserve">роектом </w:t>
      </w:r>
      <w:r>
        <w:rPr>
          <w:rFonts w:ascii="Times New Roman" w:hAnsi="Times New Roman"/>
          <w:sz w:val="28"/>
          <w:szCs w:val="28"/>
        </w:rPr>
        <w:t xml:space="preserve">закона </w:t>
      </w:r>
      <w:r w:rsidRPr="003D6696">
        <w:rPr>
          <w:rFonts w:ascii="Times New Roman" w:hAnsi="Times New Roman"/>
          <w:sz w:val="28"/>
          <w:szCs w:val="28"/>
        </w:rPr>
        <w:t xml:space="preserve">составляет </w:t>
      </w:r>
      <w:r w:rsidRPr="00586709">
        <w:rPr>
          <w:rFonts w:ascii="Times New Roman" w:hAnsi="Times New Roman"/>
          <w:sz w:val="28"/>
          <w:szCs w:val="28"/>
        </w:rPr>
        <w:t>3 016 066,3</w:t>
      </w:r>
      <w:r w:rsidRPr="003D6696">
        <w:rPr>
          <w:rFonts w:ascii="Times New Roman" w:hAnsi="Times New Roman"/>
          <w:sz w:val="28"/>
          <w:szCs w:val="28"/>
        </w:rPr>
        <w:t xml:space="preserve"> тыс. рублей.</w:t>
      </w:r>
    </w:p>
    <w:bookmarkEnd w:id="0"/>
    <w:p w:rsidR="00AA676B" w:rsidRDefault="00AA676B" w:rsidP="00AA67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C6DF2" w:rsidRDefault="00BC6DF2" w:rsidP="00D807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C6DF2" w:rsidRDefault="00BC6DF2" w:rsidP="00D807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23304" w:rsidRDefault="00023304" w:rsidP="00023304">
      <w:pPr>
        <w:tabs>
          <w:tab w:val="left" w:pos="284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Администрации </w:t>
      </w:r>
    </w:p>
    <w:p w:rsidR="00023304" w:rsidRDefault="00023304" w:rsidP="00023304">
      <w:pPr>
        <w:tabs>
          <w:tab w:val="left" w:pos="284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и Правительства </w:t>
      </w:r>
    </w:p>
    <w:p w:rsidR="00023304" w:rsidRPr="00DC70E1" w:rsidRDefault="00023304" w:rsidP="00023304">
      <w:pPr>
        <w:tabs>
          <w:tab w:val="left" w:pos="284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Чеченской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733FB">
        <w:rPr>
          <w:rFonts w:ascii="Times New Roman" w:hAnsi="Times New Roman"/>
          <w:sz w:val="28"/>
          <w:szCs w:val="28"/>
        </w:rPr>
        <w:tab/>
        <w:t xml:space="preserve">        Г.С. </w:t>
      </w:r>
      <w:proofErr w:type="spellStart"/>
      <w:r w:rsidR="00F733FB">
        <w:rPr>
          <w:rFonts w:ascii="Times New Roman" w:hAnsi="Times New Roman"/>
          <w:sz w:val="28"/>
          <w:szCs w:val="28"/>
        </w:rPr>
        <w:t>Таймасханов</w:t>
      </w:r>
      <w:proofErr w:type="spellEnd"/>
    </w:p>
    <w:p w:rsidR="00082712" w:rsidRPr="00010248" w:rsidRDefault="00082712" w:rsidP="00023304">
      <w:pPr>
        <w:spacing w:line="240" w:lineRule="exact"/>
        <w:contextualSpacing/>
      </w:pPr>
    </w:p>
    <w:sectPr w:rsidR="00082712" w:rsidRPr="00010248" w:rsidSect="00A659DF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12B97"/>
    <w:multiLevelType w:val="hybridMultilevel"/>
    <w:tmpl w:val="F0A48B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CA2F62"/>
    <w:multiLevelType w:val="hybridMultilevel"/>
    <w:tmpl w:val="D48C9B00"/>
    <w:lvl w:ilvl="0" w:tplc="26808A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7F71E2"/>
    <w:multiLevelType w:val="hybridMultilevel"/>
    <w:tmpl w:val="8E7467F2"/>
    <w:lvl w:ilvl="0" w:tplc="83D28C0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8055CC3"/>
    <w:multiLevelType w:val="hybridMultilevel"/>
    <w:tmpl w:val="F4C82280"/>
    <w:lvl w:ilvl="0" w:tplc="211C732C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 w15:restartNumberingAfterBreak="0">
    <w:nsid w:val="7FA105DC"/>
    <w:multiLevelType w:val="hybridMultilevel"/>
    <w:tmpl w:val="D90ADFE2"/>
    <w:lvl w:ilvl="0" w:tplc="041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B25"/>
    <w:rsid w:val="00010248"/>
    <w:rsid w:val="00014D9E"/>
    <w:rsid w:val="00023304"/>
    <w:rsid w:val="00032455"/>
    <w:rsid w:val="0004254F"/>
    <w:rsid w:val="00042CC7"/>
    <w:rsid w:val="00044D45"/>
    <w:rsid w:val="000543DD"/>
    <w:rsid w:val="00067E09"/>
    <w:rsid w:val="00082712"/>
    <w:rsid w:val="000869BA"/>
    <w:rsid w:val="00093AE4"/>
    <w:rsid w:val="000C2181"/>
    <w:rsid w:val="000C2D1D"/>
    <w:rsid w:val="000C4FB7"/>
    <w:rsid w:val="000D41B7"/>
    <w:rsid w:val="000E34AC"/>
    <w:rsid w:val="000F5DB4"/>
    <w:rsid w:val="00101888"/>
    <w:rsid w:val="00122775"/>
    <w:rsid w:val="0012451C"/>
    <w:rsid w:val="0013144C"/>
    <w:rsid w:val="00143239"/>
    <w:rsid w:val="00150A89"/>
    <w:rsid w:val="00153823"/>
    <w:rsid w:val="00167DC5"/>
    <w:rsid w:val="001703EE"/>
    <w:rsid w:val="00172F44"/>
    <w:rsid w:val="001B2230"/>
    <w:rsid w:val="001D7A1D"/>
    <w:rsid w:val="001E69CE"/>
    <w:rsid w:val="001F480A"/>
    <w:rsid w:val="001F6660"/>
    <w:rsid w:val="001F79FC"/>
    <w:rsid w:val="00205260"/>
    <w:rsid w:val="00216384"/>
    <w:rsid w:val="00216B52"/>
    <w:rsid w:val="00221A81"/>
    <w:rsid w:val="00224438"/>
    <w:rsid w:val="00234A1F"/>
    <w:rsid w:val="00235D8F"/>
    <w:rsid w:val="002365BB"/>
    <w:rsid w:val="00243D30"/>
    <w:rsid w:val="00245471"/>
    <w:rsid w:val="00253592"/>
    <w:rsid w:val="00256854"/>
    <w:rsid w:val="002716AB"/>
    <w:rsid w:val="0027645F"/>
    <w:rsid w:val="00277BB7"/>
    <w:rsid w:val="00283067"/>
    <w:rsid w:val="002961AB"/>
    <w:rsid w:val="002A12F5"/>
    <w:rsid w:val="002A2EB6"/>
    <w:rsid w:val="002A410E"/>
    <w:rsid w:val="002A5B7A"/>
    <w:rsid w:val="002C1C25"/>
    <w:rsid w:val="002C2075"/>
    <w:rsid w:val="002C410F"/>
    <w:rsid w:val="002C6B1D"/>
    <w:rsid w:val="002D073B"/>
    <w:rsid w:val="002F1481"/>
    <w:rsid w:val="002F4FB1"/>
    <w:rsid w:val="00305F24"/>
    <w:rsid w:val="00306ACA"/>
    <w:rsid w:val="00311AEA"/>
    <w:rsid w:val="00315701"/>
    <w:rsid w:val="00337C78"/>
    <w:rsid w:val="003413FC"/>
    <w:rsid w:val="0035175C"/>
    <w:rsid w:val="003607A9"/>
    <w:rsid w:val="0036255E"/>
    <w:rsid w:val="00366A3B"/>
    <w:rsid w:val="0037137B"/>
    <w:rsid w:val="00375770"/>
    <w:rsid w:val="003764FE"/>
    <w:rsid w:val="00386B76"/>
    <w:rsid w:val="003D2954"/>
    <w:rsid w:val="003D4DF2"/>
    <w:rsid w:val="003E1A4D"/>
    <w:rsid w:val="0040410E"/>
    <w:rsid w:val="00417546"/>
    <w:rsid w:val="00422D84"/>
    <w:rsid w:val="004334AC"/>
    <w:rsid w:val="004355F6"/>
    <w:rsid w:val="00451B43"/>
    <w:rsid w:val="004676E2"/>
    <w:rsid w:val="004725DE"/>
    <w:rsid w:val="00474C11"/>
    <w:rsid w:val="00481A98"/>
    <w:rsid w:val="00485F42"/>
    <w:rsid w:val="004876CF"/>
    <w:rsid w:val="004A11B3"/>
    <w:rsid w:val="004B5586"/>
    <w:rsid w:val="004C2A80"/>
    <w:rsid w:val="004C67ED"/>
    <w:rsid w:val="004D39D5"/>
    <w:rsid w:val="004E7025"/>
    <w:rsid w:val="004F0B29"/>
    <w:rsid w:val="004F1191"/>
    <w:rsid w:val="004F4D10"/>
    <w:rsid w:val="005024FF"/>
    <w:rsid w:val="00507830"/>
    <w:rsid w:val="00512F1D"/>
    <w:rsid w:val="00546C8C"/>
    <w:rsid w:val="00557DAD"/>
    <w:rsid w:val="0057773A"/>
    <w:rsid w:val="00577F70"/>
    <w:rsid w:val="00581D25"/>
    <w:rsid w:val="005827E4"/>
    <w:rsid w:val="00586709"/>
    <w:rsid w:val="005A523C"/>
    <w:rsid w:val="005D39C1"/>
    <w:rsid w:val="005D67CF"/>
    <w:rsid w:val="005F64EE"/>
    <w:rsid w:val="006145DC"/>
    <w:rsid w:val="00625DB6"/>
    <w:rsid w:val="0062706C"/>
    <w:rsid w:val="00633BCD"/>
    <w:rsid w:val="006359F8"/>
    <w:rsid w:val="0064692D"/>
    <w:rsid w:val="006644F4"/>
    <w:rsid w:val="00670B09"/>
    <w:rsid w:val="00672324"/>
    <w:rsid w:val="006816B9"/>
    <w:rsid w:val="006955F8"/>
    <w:rsid w:val="00695D28"/>
    <w:rsid w:val="006B1A90"/>
    <w:rsid w:val="006E1D68"/>
    <w:rsid w:val="006E243F"/>
    <w:rsid w:val="006F2D48"/>
    <w:rsid w:val="006F4046"/>
    <w:rsid w:val="00723D18"/>
    <w:rsid w:val="007240E2"/>
    <w:rsid w:val="00734B81"/>
    <w:rsid w:val="0074033B"/>
    <w:rsid w:val="0076444B"/>
    <w:rsid w:val="00764A36"/>
    <w:rsid w:val="007678D1"/>
    <w:rsid w:val="0077272B"/>
    <w:rsid w:val="00775C7A"/>
    <w:rsid w:val="00786BF9"/>
    <w:rsid w:val="0079526D"/>
    <w:rsid w:val="00797605"/>
    <w:rsid w:val="007A2050"/>
    <w:rsid w:val="007A6F2F"/>
    <w:rsid w:val="007B62DD"/>
    <w:rsid w:val="007C2A68"/>
    <w:rsid w:val="007D4857"/>
    <w:rsid w:val="007E6018"/>
    <w:rsid w:val="00801BAA"/>
    <w:rsid w:val="00811F4D"/>
    <w:rsid w:val="0081406C"/>
    <w:rsid w:val="00815468"/>
    <w:rsid w:val="0081731F"/>
    <w:rsid w:val="00822B8C"/>
    <w:rsid w:val="008304F5"/>
    <w:rsid w:val="0083381C"/>
    <w:rsid w:val="00846A74"/>
    <w:rsid w:val="00846F52"/>
    <w:rsid w:val="00855CB6"/>
    <w:rsid w:val="008777A3"/>
    <w:rsid w:val="00887819"/>
    <w:rsid w:val="00887F5C"/>
    <w:rsid w:val="00894C51"/>
    <w:rsid w:val="008D058B"/>
    <w:rsid w:val="008D1CD5"/>
    <w:rsid w:val="008E0601"/>
    <w:rsid w:val="008E4EE3"/>
    <w:rsid w:val="008F0067"/>
    <w:rsid w:val="008F19CD"/>
    <w:rsid w:val="009255C8"/>
    <w:rsid w:val="00932E82"/>
    <w:rsid w:val="00933B8A"/>
    <w:rsid w:val="009372B3"/>
    <w:rsid w:val="00940647"/>
    <w:rsid w:val="00955A20"/>
    <w:rsid w:val="00957863"/>
    <w:rsid w:val="00965A1C"/>
    <w:rsid w:val="00970E2D"/>
    <w:rsid w:val="00977D51"/>
    <w:rsid w:val="00985CE0"/>
    <w:rsid w:val="00991F1B"/>
    <w:rsid w:val="009D37A7"/>
    <w:rsid w:val="009E4389"/>
    <w:rsid w:val="009E64EA"/>
    <w:rsid w:val="009E73C4"/>
    <w:rsid w:val="009F29BA"/>
    <w:rsid w:val="009F3586"/>
    <w:rsid w:val="009F70DC"/>
    <w:rsid w:val="009F70E3"/>
    <w:rsid w:val="00A1057B"/>
    <w:rsid w:val="00A13586"/>
    <w:rsid w:val="00A21D6B"/>
    <w:rsid w:val="00A23808"/>
    <w:rsid w:val="00A32310"/>
    <w:rsid w:val="00A36CC7"/>
    <w:rsid w:val="00A40F05"/>
    <w:rsid w:val="00A452E0"/>
    <w:rsid w:val="00A525A1"/>
    <w:rsid w:val="00A614C6"/>
    <w:rsid w:val="00A64580"/>
    <w:rsid w:val="00A6537B"/>
    <w:rsid w:val="00A659DF"/>
    <w:rsid w:val="00A85662"/>
    <w:rsid w:val="00A95A36"/>
    <w:rsid w:val="00AA0B20"/>
    <w:rsid w:val="00AA676B"/>
    <w:rsid w:val="00AA78E1"/>
    <w:rsid w:val="00AB3A52"/>
    <w:rsid w:val="00AB3B25"/>
    <w:rsid w:val="00AC648F"/>
    <w:rsid w:val="00AD62C9"/>
    <w:rsid w:val="00AE0B96"/>
    <w:rsid w:val="00AE6839"/>
    <w:rsid w:val="00B02A47"/>
    <w:rsid w:val="00B05ABF"/>
    <w:rsid w:val="00B2343C"/>
    <w:rsid w:val="00B41BDF"/>
    <w:rsid w:val="00B55D5D"/>
    <w:rsid w:val="00B705C3"/>
    <w:rsid w:val="00B70766"/>
    <w:rsid w:val="00B81312"/>
    <w:rsid w:val="00B8367F"/>
    <w:rsid w:val="00B84FCD"/>
    <w:rsid w:val="00BA20DC"/>
    <w:rsid w:val="00BB50A5"/>
    <w:rsid w:val="00BC3CB6"/>
    <w:rsid w:val="00BC53F5"/>
    <w:rsid w:val="00BC6DF2"/>
    <w:rsid w:val="00BD2C8B"/>
    <w:rsid w:val="00BD4C35"/>
    <w:rsid w:val="00BD7C8D"/>
    <w:rsid w:val="00C52258"/>
    <w:rsid w:val="00C74B3F"/>
    <w:rsid w:val="00C76C8B"/>
    <w:rsid w:val="00C86546"/>
    <w:rsid w:val="00C877A3"/>
    <w:rsid w:val="00C91150"/>
    <w:rsid w:val="00C9160D"/>
    <w:rsid w:val="00C92CF5"/>
    <w:rsid w:val="00CA5287"/>
    <w:rsid w:val="00CA5F78"/>
    <w:rsid w:val="00CB1602"/>
    <w:rsid w:val="00CB7179"/>
    <w:rsid w:val="00CD17A5"/>
    <w:rsid w:val="00CD4E00"/>
    <w:rsid w:val="00CE71DB"/>
    <w:rsid w:val="00CE79CD"/>
    <w:rsid w:val="00CF16EF"/>
    <w:rsid w:val="00CF1984"/>
    <w:rsid w:val="00CF3B02"/>
    <w:rsid w:val="00CF596A"/>
    <w:rsid w:val="00D104E5"/>
    <w:rsid w:val="00D2740E"/>
    <w:rsid w:val="00D5720E"/>
    <w:rsid w:val="00D60015"/>
    <w:rsid w:val="00D72CF6"/>
    <w:rsid w:val="00D807F5"/>
    <w:rsid w:val="00D8608C"/>
    <w:rsid w:val="00D9230E"/>
    <w:rsid w:val="00D94510"/>
    <w:rsid w:val="00DA360E"/>
    <w:rsid w:val="00DB2BB0"/>
    <w:rsid w:val="00DB6695"/>
    <w:rsid w:val="00DB678A"/>
    <w:rsid w:val="00DC004B"/>
    <w:rsid w:val="00DC70E1"/>
    <w:rsid w:val="00DD52CD"/>
    <w:rsid w:val="00DD621A"/>
    <w:rsid w:val="00DE4604"/>
    <w:rsid w:val="00E03A9B"/>
    <w:rsid w:val="00E04861"/>
    <w:rsid w:val="00E22153"/>
    <w:rsid w:val="00E26AFD"/>
    <w:rsid w:val="00E27F9E"/>
    <w:rsid w:val="00E363D8"/>
    <w:rsid w:val="00E55D95"/>
    <w:rsid w:val="00E634BD"/>
    <w:rsid w:val="00E825ED"/>
    <w:rsid w:val="00E91768"/>
    <w:rsid w:val="00EA4C2C"/>
    <w:rsid w:val="00EA666C"/>
    <w:rsid w:val="00EC7AA9"/>
    <w:rsid w:val="00ED2B11"/>
    <w:rsid w:val="00ED4151"/>
    <w:rsid w:val="00ED5070"/>
    <w:rsid w:val="00ED5ABF"/>
    <w:rsid w:val="00EE1E4A"/>
    <w:rsid w:val="00EE5BF4"/>
    <w:rsid w:val="00EF3D96"/>
    <w:rsid w:val="00EF58EC"/>
    <w:rsid w:val="00F04488"/>
    <w:rsid w:val="00F052EA"/>
    <w:rsid w:val="00F05647"/>
    <w:rsid w:val="00F31F6A"/>
    <w:rsid w:val="00F320EC"/>
    <w:rsid w:val="00F447F0"/>
    <w:rsid w:val="00F622AF"/>
    <w:rsid w:val="00F733FB"/>
    <w:rsid w:val="00F8383D"/>
    <w:rsid w:val="00F85565"/>
    <w:rsid w:val="00F86AFF"/>
    <w:rsid w:val="00FA1121"/>
    <w:rsid w:val="00FB2262"/>
    <w:rsid w:val="00FE25BB"/>
    <w:rsid w:val="00FE53B3"/>
    <w:rsid w:val="00FE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BAC3CE4-7DE3-49F2-AE76-994411D1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76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167DC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4">
    <w:name w:val="Гипертекстовая ссылка"/>
    <w:uiPriority w:val="99"/>
    <w:rsid w:val="00A614C6"/>
    <w:rPr>
      <w:rFonts w:cs="Times New Roman"/>
      <w:color w:val="106BBE"/>
    </w:rPr>
  </w:style>
  <w:style w:type="paragraph" w:styleId="a5">
    <w:name w:val="Balloon Text"/>
    <w:basedOn w:val="a"/>
    <w:link w:val="a6"/>
    <w:uiPriority w:val="99"/>
    <w:semiHidden/>
    <w:rsid w:val="00E22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E2215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F0B2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D57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222</dc:creator>
  <cp:keywords/>
  <dc:description/>
  <cp:lastModifiedBy>Заур Вахаевич Дукаев</cp:lastModifiedBy>
  <cp:revision>4</cp:revision>
  <cp:lastPrinted>2019-03-03T15:22:00Z</cp:lastPrinted>
  <dcterms:created xsi:type="dcterms:W3CDTF">2021-06-10T06:36:00Z</dcterms:created>
  <dcterms:modified xsi:type="dcterms:W3CDTF">2021-06-10T09:49:00Z</dcterms:modified>
</cp:coreProperties>
</file>